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F0" w:rsidRDefault="00AB24F0">
      <w:pPr>
        <w:spacing w:line="380" w:lineRule="exact"/>
        <w:rPr>
          <w:rFonts w:ascii="黑体" w:eastAsia="黑体" w:hAnsi="宋体"/>
          <w:color w:val="000000"/>
          <w:kern w:val="0"/>
          <w:sz w:val="32"/>
          <w:szCs w:val="32"/>
        </w:rPr>
      </w:pPr>
    </w:p>
    <w:p w:rsidR="00AB24F0" w:rsidRDefault="00AB24F0">
      <w:pPr>
        <w:spacing w:line="380" w:lineRule="exact"/>
        <w:rPr>
          <w:rFonts w:ascii="黑体" w:eastAsia="黑体" w:hAnsi="宋体"/>
          <w:color w:val="000000"/>
          <w:kern w:val="0"/>
          <w:sz w:val="30"/>
          <w:szCs w:val="30"/>
        </w:rPr>
      </w:pPr>
    </w:p>
    <w:p w:rsidR="00AB24F0" w:rsidRDefault="00AB24F0">
      <w:pPr>
        <w:spacing w:line="760" w:lineRule="exact"/>
        <w:rPr>
          <w:rFonts w:ascii="黑体" w:eastAsia="黑体" w:hAnsi="宋体"/>
          <w:color w:val="FF0000"/>
          <w:kern w:val="0"/>
          <w:sz w:val="30"/>
          <w:szCs w:val="30"/>
        </w:rPr>
      </w:pPr>
    </w:p>
    <w:p w:rsidR="00AB24F0" w:rsidRDefault="00321875">
      <w:pPr>
        <w:jc w:val="center"/>
        <w:rPr>
          <w:rFonts w:ascii="方正小标宋简体" w:eastAsia="方正小标宋简体" w:hAnsi="宋体"/>
          <w:color w:val="FF0000"/>
          <w:spacing w:val="266"/>
          <w:w w:val="72"/>
          <w:kern w:val="0"/>
          <w:sz w:val="72"/>
          <w:szCs w:val="72"/>
        </w:rPr>
      </w:pPr>
      <w:r w:rsidRPr="00D10041">
        <w:rPr>
          <w:rFonts w:ascii="方正小标宋简体" w:eastAsia="方正小标宋简体" w:hAnsi="宋体" w:hint="eastAsia"/>
          <w:color w:val="FF0000"/>
          <w:spacing w:val="62"/>
          <w:kern w:val="0"/>
          <w:sz w:val="72"/>
          <w:szCs w:val="72"/>
          <w:fitText w:val="8320" w:id="184295936"/>
        </w:rPr>
        <w:t>上海市教育委员会文</w:t>
      </w:r>
      <w:r w:rsidRPr="00D10041">
        <w:rPr>
          <w:rFonts w:ascii="方正小标宋简体" w:eastAsia="方正小标宋简体" w:hAnsi="宋体" w:hint="eastAsia"/>
          <w:color w:val="FF0000"/>
          <w:spacing w:val="2"/>
          <w:kern w:val="0"/>
          <w:sz w:val="72"/>
          <w:szCs w:val="72"/>
          <w:fitText w:val="8320" w:id="184295936"/>
        </w:rPr>
        <w:t>件</w:t>
      </w:r>
    </w:p>
    <w:p w:rsidR="00AB24F0" w:rsidRDefault="00AB24F0">
      <w:pPr>
        <w:spacing w:line="580" w:lineRule="exact"/>
        <w:rPr>
          <w:rFonts w:ascii="黑体" w:eastAsia="黑体" w:hAnsi="华文中宋"/>
          <w:sz w:val="30"/>
          <w:szCs w:val="30"/>
        </w:rPr>
      </w:pPr>
    </w:p>
    <w:p w:rsidR="00AB24F0" w:rsidRDefault="00AB24F0">
      <w:pPr>
        <w:spacing w:line="360" w:lineRule="auto"/>
        <w:rPr>
          <w:rFonts w:ascii="文鼎大标宋简" w:eastAsia="文鼎大标宋简" w:hAnsi="华文中宋"/>
          <w:sz w:val="36"/>
          <w:szCs w:val="36"/>
        </w:rPr>
      </w:pPr>
    </w:p>
    <w:p w:rsidR="00AB24F0" w:rsidRDefault="00AB24F0">
      <w:pPr>
        <w:spacing w:line="360" w:lineRule="auto"/>
        <w:rPr>
          <w:rFonts w:ascii="文鼎大标宋简" w:eastAsia="文鼎大标宋简" w:hAnsi="华文中宋"/>
          <w:sz w:val="36"/>
          <w:szCs w:val="36"/>
        </w:rPr>
      </w:pPr>
    </w:p>
    <w:p w:rsidR="00AB24F0" w:rsidRDefault="00D10041">
      <w:pPr>
        <w:pBdr>
          <w:top w:val="none" w:sz="0" w:space="1" w:color="auto"/>
          <w:left w:val="none" w:sz="0" w:space="4" w:color="auto"/>
          <w:bottom w:val="single" w:sz="12" w:space="1" w:color="FF0000"/>
          <w:right w:val="none" w:sz="0" w:space="4" w:color="auto"/>
        </w:pBdr>
        <w:spacing w:line="360" w:lineRule="auto"/>
        <w:ind w:rightChars="15" w:right="31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321875">
        <w:rPr>
          <w:rFonts w:ascii="仿宋_GB2312" w:eastAsia="仿宋_GB2312" w:hint="eastAsia"/>
          <w:sz w:val="30"/>
          <w:szCs w:val="30"/>
        </w:rPr>
        <w:t>沪教委高</w:t>
      </w:r>
      <w:r w:rsidR="00321875">
        <w:rPr>
          <w:rFonts w:ascii="仿宋_GB2312" w:eastAsia="仿宋_GB2312"/>
          <w:sz w:val="30"/>
          <w:szCs w:val="30"/>
        </w:rPr>
        <w:t>〔</w:t>
      </w:r>
      <w:r w:rsidR="00321875">
        <w:rPr>
          <w:rFonts w:ascii="仿宋_GB2312" w:eastAsia="仿宋_GB2312" w:hint="eastAsia"/>
          <w:sz w:val="30"/>
          <w:szCs w:val="30"/>
        </w:rPr>
        <w:t>2023</w:t>
      </w:r>
      <w:r w:rsidR="00321875">
        <w:rPr>
          <w:rFonts w:ascii="仿宋_GB2312" w:eastAsia="仿宋_GB2312"/>
          <w:sz w:val="30"/>
          <w:szCs w:val="30"/>
        </w:rPr>
        <w:t>〕</w:t>
      </w:r>
      <w:r w:rsidR="00321875">
        <w:rPr>
          <w:rFonts w:ascii="仿宋_GB2312" w:eastAsia="仿宋_GB2312" w:hint="eastAsia"/>
          <w:sz w:val="30"/>
          <w:szCs w:val="30"/>
        </w:rPr>
        <w:t xml:space="preserve">2号                       </w:t>
      </w:r>
    </w:p>
    <w:p w:rsidR="00AB24F0" w:rsidRDefault="00AB24F0">
      <w:pPr>
        <w:spacing w:line="360" w:lineRule="auto"/>
        <w:jc w:val="center"/>
        <w:rPr>
          <w:rFonts w:ascii="仿宋_GB2312" w:eastAsia="仿宋_GB2312"/>
          <w:sz w:val="32"/>
        </w:rPr>
      </w:pPr>
    </w:p>
    <w:p w:rsidR="00AB24F0" w:rsidRDefault="00AB24F0">
      <w:pPr>
        <w:spacing w:line="360" w:lineRule="auto"/>
        <w:jc w:val="center"/>
        <w:rPr>
          <w:rFonts w:ascii="仿宋_GB2312" w:eastAsia="仿宋_GB2312"/>
          <w:sz w:val="38"/>
          <w:szCs w:val="38"/>
        </w:rPr>
      </w:pPr>
    </w:p>
    <w:p w:rsidR="00AB24F0" w:rsidRDefault="00321875">
      <w:pPr>
        <w:spacing w:line="276" w:lineRule="auto"/>
        <w:jc w:val="center"/>
        <w:rPr>
          <w:rFonts w:ascii="方正小标宋简体" w:eastAsia="方正小标宋简体" w:hAnsi="方正小标宋简体" w:cs="方正小标宋简体"/>
          <w:spacing w:val="-8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上海市教育委员会关于</w:t>
      </w:r>
      <w:r>
        <w:rPr>
          <w:rFonts w:ascii="方正小标宋简体" w:eastAsia="方正小标宋简体" w:hAnsi="方正小标宋简体" w:cs="方正小标宋简体" w:hint="eastAsia"/>
          <w:spacing w:val="-4"/>
          <w:sz w:val="38"/>
          <w:szCs w:val="38"/>
        </w:rPr>
        <w:t>公布</w:t>
      </w: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2022</w:t>
      </w:r>
      <w:r>
        <w:rPr>
          <w:rFonts w:ascii="方正小标宋简体" w:eastAsia="方正小标宋简体" w:hAnsi="方正小标宋简体" w:cs="方正小标宋简体" w:hint="eastAsia"/>
          <w:spacing w:val="-12"/>
          <w:sz w:val="38"/>
          <w:szCs w:val="38"/>
        </w:rPr>
        <w:t>年度上</w:t>
      </w:r>
      <w:r>
        <w:rPr>
          <w:rFonts w:ascii="方正小标宋简体" w:eastAsia="方正小标宋简体" w:hAnsi="方正小标宋简体" w:cs="方正小标宋简体" w:hint="eastAsia"/>
          <w:spacing w:val="-8"/>
          <w:sz w:val="38"/>
          <w:szCs w:val="38"/>
        </w:rPr>
        <w:t>海高等学校</w:t>
      </w:r>
    </w:p>
    <w:p w:rsidR="00AB24F0" w:rsidRDefault="00321875">
      <w:pPr>
        <w:spacing w:line="276" w:lineRule="auto"/>
        <w:jc w:val="center"/>
        <w:rPr>
          <w:rFonts w:ascii="方正小标宋简体" w:eastAsia="方正小标宋简体" w:hAnsi="方正小标宋简体" w:cs="方正小标宋简体"/>
          <w:spacing w:val="-8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pacing w:val="-8"/>
          <w:sz w:val="38"/>
          <w:szCs w:val="38"/>
        </w:rPr>
        <w:t>一流本科课程认定结果的通知</w:t>
      </w:r>
    </w:p>
    <w:p w:rsidR="00AB24F0" w:rsidRDefault="00AB24F0">
      <w:pPr>
        <w:spacing w:line="460" w:lineRule="exact"/>
        <w:jc w:val="center"/>
        <w:rPr>
          <w:rFonts w:ascii="方正小标宋简体" w:eastAsia="方正小标宋简体" w:hAnsi="方正小标宋简体" w:cs="方正小标宋简体"/>
          <w:spacing w:val="-8"/>
          <w:sz w:val="38"/>
          <w:szCs w:val="38"/>
        </w:rPr>
      </w:pPr>
    </w:p>
    <w:p w:rsidR="00AB24F0" w:rsidRDefault="00321875">
      <w:pPr>
        <w:pStyle w:val="a3"/>
        <w:autoSpaceDE w:val="0"/>
        <w:autoSpaceDN w:val="0"/>
        <w:spacing w:line="460" w:lineRule="exact"/>
        <w:ind w:left="960" w:right="67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各本科高等学校：</w:t>
      </w:r>
    </w:p>
    <w:p w:rsidR="00AB24F0" w:rsidRDefault="00321875">
      <w:pPr>
        <w:pStyle w:val="a3"/>
        <w:autoSpaceDE w:val="0"/>
        <w:autoSpaceDN w:val="0"/>
        <w:spacing w:before="175" w:line="600" w:lineRule="exact"/>
        <w:ind w:left="960" w:right="67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spacing w:val="-4"/>
          <w:lang w:val="en-US"/>
        </w:rPr>
        <w:t xml:space="preserve">    </w:t>
      </w:r>
      <w:r>
        <w:rPr>
          <w:rFonts w:ascii="仿宋_GB2312" w:eastAsia="仿宋_GB2312" w:hAnsi="仿宋_GB2312" w:cs="仿宋_GB2312" w:hint="eastAsia"/>
          <w:spacing w:val="-4"/>
        </w:rPr>
        <w:t>根据《上海高等学校一流本科课程建设的实施意见</w:t>
      </w:r>
      <w:r>
        <w:rPr>
          <w:rFonts w:ascii="仿宋_GB2312" w:eastAsia="仿宋_GB2312" w:hAnsi="仿宋_GB2312" w:cs="仿宋_GB2312" w:hint="eastAsia"/>
          <w:spacing w:val="-166"/>
        </w:rPr>
        <w:t>》</w:t>
      </w:r>
      <w:r>
        <w:rPr>
          <w:rFonts w:ascii="仿宋_GB2312" w:eastAsia="仿宋_GB2312" w:hAnsi="仿宋_GB2312" w:cs="仿宋_GB2312" w:hint="eastAsia"/>
        </w:rPr>
        <w:t>（沪教高〔2020</w:t>
      </w:r>
      <w:r>
        <w:rPr>
          <w:rFonts w:ascii="仿宋_GB2312" w:eastAsia="仿宋_GB2312" w:hAnsi="仿宋_GB2312" w:cs="仿宋_GB2312" w:hint="eastAsia"/>
          <w:spacing w:val="-34"/>
        </w:rPr>
        <w:t>〕</w:t>
      </w:r>
      <w:r>
        <w:rPr>
          <w:rFonts w:ascii="仿宋_GB2312" w:eastAsia="仿宋_GB2312" w:hAnsi="仿宋_GB2312" w:cs="仿宋_GB2312" w:hint="eastAsia"/>
        </w:rPr>
        <w:t>30</w:t>
      </w:r>
      <w:r>
        <w:rPr>
          <w:rFonts w:ascii="仿宋_GB2312" w:eastAsia="仿宋_GB2312" w:hAnsi="仿宋_GB2312" w:cs="仿宋_GB2312" w:hint="eastAsia"/>
          <w:spacing w:val="-40"/>
        </w:rPr>
        <w:t xml:space="preserve"> 号</w:t>
      </w:r>
      <w:r>
        <w:rPr>
          <w:rFonts w:ascii="仿宋_GB2312" w:eastAsia="仿宋_GB2312" w:hAnsi="仿宋_GB2312" w:cs="仿宋_GB2312" w:hint="eastAsia"/>
          <w:spacing w:val="-34"/>
        </w:rPr>
        <w:t>）</w:t>
      </w:r>
      <w:r>
        <w:rPr>
          <w:rFonts w:ascii="仿宋_GB2312" w:eastAsia="仿宋_GB2312" w:hAnsi="仿宋_GB2312" w:cs="仿宋_GB2312" w:hint="eastAsia"/>
          <w:spacing w:val="-11"/>
        </w:rPr>
        <w:t xml:space="preserve">和《上海市教育委员会关于做好 </w:t>
      </w:r>
      <w:r>
        <w:rPr>
          <w:rFonts w:ascii="仿宋_GB2312" w:eastAsia="仿宋_GB2312" w:hAnsi="仿宋_GB2312" w:cs="仿宋_GB2312" w:hint="eastAsia"/>
        </w:rPr>
        <w:t>202</w:t>
      </w:r>
      <w:r>
        <w:rPr>
          <w:rFonts w:ascii="仿宋_GB2312" w:eastAsia="仿宋_GB2312" w:hAnsi="仿宋_GB2312" w:cs="仿宋_GB2312" w:hint="eastAsia"/>
          <w:lang w:val="en-US"/>
        </w:rPr>
        <w:t>2</w:t>
      </w:r>
      <w:r>
        <w:rPr>
          <w:rFonts w:ascii="仿宋_GB2312" w:eastAsia="仿宋_GB2312" w:hAnsi="仿宋_GB2312" w:cs="仿宋_GB2312" w:hint="eastAsia"/>
          <w:spacing w:val="-12"/>
        </w:rPr>
        <w:t xml:space="preserve"> 年度一流本科</w:t>
      </w:r>
      <w:r>
        <w:rPr>
          <w:rFonts w:ascii="仿宋_GB2312" w:eastAsia="仿宋_GB2312" w:hAnsi="仿宋_GB2312" w:cs="仿宋_GB2312" w:hint="eastAsia"/>
          <w:spacing w:val="-29"/>
        </w:rPr>
        <w:t>课程申报工作的通知》</w:t>
      </w:r>
      <w:r>
        <w:rPr>
          <w:rFonts w:ascii="仿宋_GB2312" w:eastAsia="仿宋_GB2312" w:hAnsi="仿宋_GB2312" w:cs="仿宋_GB2312" w:hint="eastAsia"/>
        </w:rPr>
        <w:t>（</w:t>
      </w:r>
      <w:r>
        <w:rPr>
          <w:rFonts w:ascii="仿宋_GB2312" w:eastAsia="仿宋_GB2312" w:hAnsi="仿宋_GB2312" w:cs="仿宋_GB2312" w:hint="eastAsia"/>
          <w:spacing w:val="-5"/>
        </w:rPr>
        <w:t>沪教委高〔</w:t>
      </w:r>
      <w:r>
        <w:rPr>
          <w:rFonts w:ascii="仿宋_GB2312" w:eastAsia="仿宋_GB2312" w:hAnsi="仿宋_GB2312" w:cs="仿宋_GB2312" w:hint="eastAsia"/>
        </w:rPr>
        <w:t>202</w:t>
      </w:r>
      <w:r>
        <w:rPr>
          <w:rFonts w:ascii="仿宋_GB2312" w:eastAsia="仿宋_GB2312" w:hAnsi="仿宋_GB2312" w:cs="仿宋_GB2312" w:hint="eastAsia"/>
          <w:lang w:val="en-US"/>
        </w:rPr>
        <w:t>2</w:t>
      </w:r>
      <w:r>
        <w:rPr>
          <w:rFonts w:ascii="仿宋_GB2312" w:eastAsia="仿宋_GB2312" w:hAnsi="仿宋_GB2312" w:cs="仿宋_GB2312" w:hint="eastAsia"/>
          <w:spacing w:val="-22"/>
        </w:rPr>
        <w:t>〕</w:t>
      </w:r>
      <w:r>
        <w:rPr>
          <w:rFonts w:ascii="仿宋_GB2312" w:eastAsia="仿宋_GB2312" w:hAnsi="仿宋_GB2312" w:cs="仿宋_GB2312" w:hint="eastAsia"/>
          <w:lang w:val="en-US"/>
        </w:rPr>
        <w:t>41</w:t>
      </w:r>
      <w:r>
        <w:rPr>
          <w:rFonts w:ascii="仿宋_GB2312" w:eastAsia="仿宋_GB2312" w:hAnsi="仿宋_GB2312" w:cs="仿宋_GB2312" w:hint="eastAsia"/>
          <w:spacing w:val="-38"/>
        </w:rPr>
        <w:t>号</w:t>
      </w:r>
      <w:r>
        <w:rPr>
          <w:rFonts w:ascii="仿宋_GB2312" w:eastAsia="仿宋_GB2312" w:hAnsi="仿宋_GB2312" w:cs="仿宋_GB2312" w:hint="eastAsia"/>
          <w:spacing w:val="-22"/>
        </w:rPr>
        <w:t>）</w:t>
      </w:r>
      <w:r>
        <w:rPr>
          <w:rFonts w:ascii="仿宋_GB2312" w:eastAsia="仿宋_GB2312" w:hAnsi="仿宋_GB2312" w:cs="仿宋_GB2312" w:hint="eastAsia"/>
          <w:spacing w:val="-5"/>
        </w:rPr>
        <w:t>要求，经各校申</w:t>
      </w:r>
      <w:r>
        <w:rPr>
          <w:rFonts w:ascii="仿宋_GB2312" w:eastAsia="仿宋_GB2312" w:hAnsi="仿宋_GB2312" w:cs="仿宋_GB2312" w:hint="eastAsia"/>
          <w:spacing w:val="-11"/>
        </w:rPr>
        <w:t>报推荐、市教委组织专家评审，认定</w:t>
      </w:r>
      <w:r>
        <w:rPr>
          <w:rFonts w:ascii="仿宋_GB2312" w:eastAsia="仿宋_GB2312" w:hAnsi="仿宋_GB2312" w:cs="仿宋_GB2312" w:hint="eastAsia"/>
          <w:lang w:val="en-US"/>
        </w:rPr>
        <w:t>344</w:t>
      </w:r>
      <w:r>
        <w:rPr>
          <w:rFonts w:ascii="仿宋_GB2312" w:eastAsia="仿宋_GB2312" w:hAnsi="仿宋_GB2312" w:cs="仿宋_GB2312" w:hint="eastAsia"/>
          <w:spacing w:val="-26"/>
        </w:rPr>
        <w:t>门课程为</w:t>
      </w:r>
      <w:r>
        <w:rPr>
          <w:rFonts w:ascii="仿宋_GB2312" w:eastAsia="仿宋_GB2312" w:hAnsi="仿宋_GB2312" w:cs="仿宋_GB2312" w:hint="eastAsia"/>
        </w:rPr>
        <w:t>202</w:t>
      </w:r>
      <w:r>
        <w:rPr>
          <w:rFonts w:ascii="仿宋_GB2312" w:eastAsia="仿宋_GB2312" w:hAnsi="仿宋_GB2312" w:cs="仿宋_GB2312" w:hint="eastAsia"/>
          <w:lang w:val="en-US"/>
        </w:rPr>
        <w:t>2</w:t>
      </w:r>
      <w:r>
        <w:rPr>
          <w:rFonts w:ascii="仿宋_GB2312" w:eastAsia="仿宋_GB2312" w:hAnsi="仿宋_GB2312" w:cs="仿宋_GB2312" w:hint="eastAsia"/>
          <w:spacing w:val="-14"/>
        </w:rPr>
        <w:t>年度上海高</w:t>
      </w:r>
      <w:r>
        <w:rPr>
          <w:rFonts w:ascii="仿宋_GB2312" w:eastAsia="仿宋_GB2312" w:hAnsi="仿宋_GB2312" w:cs="仿宋_GB2312" w:hint="eastAsia"/>
          <w:spacing w:val="-4"/>
        </w:rPr>
        <w:t>等学校一流本科课程。其中优质在线课程</w:t>
      </w:r>
      <w:r>
        <w:rPr>
          <w:rFonts w:ascii="仿宋_GB2312" w:eastAsia="仿宋_GB2312" w:hAnsi="仿宋_GB2312" w:cs="仿宋_GB2312" w:hint="eastAsia"/>
          <w:lang w:val="en-US"/>
        </w:rPr>
        <w:t>14</w:t>
      </w:r>
      <w:r>
        <w:rPr>
          <w:rFonts w:ascii="仿宋_GB2312" w:eastAsia="仿宋_GB2312" w:hAnsi="仿宋_GB2312" w:cs="仿宋_GB2312" w:hint="eastAsia"/>
          <w:spacing w:val="-20"/>
        </w:rPr>
        <w:t>门，线下课程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  <w:lang w:val="en-US"/>
        </w:rPr>
        <w:t>40</w:t>
      </w:r>
      <w:r>
        <w:rPr>
          <w:rFonts w:ascii="仿宋_GB2312" w:eastAsia="仿宋_GB2312" w:hAnsi="仿宋_GB2312" w:cs="仿宋_GB2312" w:hint="eastAsia"/>
          <w:spacing w:val="-26"/>
        </w:rPr>
        <w:t>门，</w:t>
      </w:r>
      <w:r>
        <w:rPr>
          <w:rFonts w:ascii="仿宋_GB2312" w:eastAsia="仿宋_GB2312" w:hAnsi="仿宋_GB2312" w:cs="仿宋_GB2312" w:hint="eastAsia"/>
          <w:spacing w:val="-8"/>
        </w:rPr>
        <w:t>线上线下混合式课程</w:t>
      </w:r>
      <w:r>
        <w:rPr>
          <w:rFonts w:ascii="仿宋_GB2312" w:eastAsia="仿宋_GB2312" w:hAnsi="仿宋_GB2312" w:cs="仿宋_GB2312" w:hint="eastAsia"/>
        </w:rPr>
        <w:t>1</w:t>
      </w:r>
      <w:r>
        <w:rPr>
          <w:rFonts w:ascii="仿宋_GB2312" w:eastAsia="仿宋_GB2312" w:hAnsi="仿宋_GB2312" w:cs="仿宋_GB2312" w:hint="eastAsia"/>
          <w:lang w:val="en-US"/>
        </w:rPr>
        <w:t>19</w:t>
      </w:r>
      <w:r>
        <w:rPr>
          <w:rFonts w:ascii="仿宋_GB2312" w:eastAsia="仿宋_GB2312" w:hAnsi="仿宋_GB2312" w:cs="仿宋_GB2312" w:hint="eastAsia"/>
          <w:spacing w:val="-16"/>
        </w:rPr>
        <w:t>门，虚拟仿真实验教学课程</w:t>
      </w:r>
      <w:r>
        <w:rPr>
          <w:rFonts w:ascii="仿宋_GB2312" w:eastAsia="仿宋_GB2312" w:hAnsi="仿宋_GB2312" w:cs="仿宋_GB2312" w:hint="eastAsia"/>
          <w:lang w:val="en-US"/>
        </w:rPr>
        <w:t>32</w:t>
      </w:r>
      <w:r>
        <w:rPr>
          <w:rFonts w:ascii="仿宋_GB2312" w:eastAsia="仿宋_GB2312" w:hAnsi="仿宋_GB2312" w:cs="仿宋_GB2312" w:hint="eastAsia"/>
          <w:spacing w:val="-17"/>
        </w:rPr>
        <w:t>门，社会实</w:t>
      </w:r>
      <w:r>
        <w:rPr>
          <w:rFonts w:ascii="仿宋_GB2312" w:eastAsia="仿宋_GB2312" w:hAnsi="仿宋_GB2312" w:cs="仿宋_GB2312" w:hint="eastAsia"/>
        </w:rPr>
        <w:t>践课程2</w:t>
      </w:r>
      <w:r>
        <w:rPr>
          <w:rFonts w:ascii="仿宋_GB2312" w:eastAsia="仿宋_GB2312" w:hAnsi="仿宋_GB2312" w:cs="仿宋_GB2312" w:hint="eastAsia"/>
          <w:lang w:val="en-US"/>
        </w:rPr>
        <w:t>2</w:t>
      </w:r>
      <w:r>
        <w:rPr>
          <w:rFonts w:ascii="仿宋_GB2312" w:eastAsia="仿宋_GB2312" w:hAnsi="仿宋_GB2312" w:cs="仿宋_GB2312" w:hint="eastAsia"/>
        </w:rPr>
        <w:t xml:space="preserve"> 门，示范性全英语课程</w:t>
      </w:r>
      <w:r>
        <w:rPr>
          <w:rFonts w:ascii="仿宋_GB2312" w:eastAsia="仿宋_GB2312" w:hAnsi="仿宋_GB2312" w:cs="仿宋_GB2312" w:hint="eastAsia"/>
          <w:lang w:val="en-US"/>
        </w:rPr>
        <w:t>17</w:t>
      </w:r>
      <w:r>
        <w:rPr>
          <w:rFonts w:ascii="仿宋_GB2312" w:eastAsia="仿宋_GB2312" w:hAnsi="仿宋_GB2312" w:cs="仿宋_GB2312" w:hint="eastAsia"/>
        </w:rPr>
        <w:t>门。现将名单予以公布。</w:t>
      </w:r>
    </w:p>
    <w:p w:rsidR="00AB24F0" w:rsidRDefault="00321875">
      <w:pPr>
        <w:pStyle w:val="a3"/>
        <w:autoSpaceDE w:val="0"/>
        <w:autoSpaceDN w:val="0"/>
        <w:spacing w:before="175" w:line="600" w:lineRule="exact"/>
        <w:ind w:left="977" w:right="976" w:firstLine="599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lastRenderedPageBreak/>
        <w:t>希望各校充分发挥一流课程的示范引领作用，继续加大课程建设支持力度，完善课程建设激励机制，优化课程管理和评价机制，营造重视本科课程建设与改革的良好氛围。</w:t>
      </w:r>
    </w:p>
    <w:p w:rsidR="00AB24F0" w:rsidRDefault="00AB24F0">
      <w:pPr>
        <w:pStyle w:val="a3"/>
        <w:autoSpaceDE w:val="0"/>
        <w:autoSpaceDN w:val="0"/>
        <w:spacing w:before="175" w:line="600" w:lineRule="exact"/>
        <w:ind w:left="977" w:right="976" w:firstLine="599"/>
        <w:rPr>
          <w:rFonts w:ascii="仿宋_GB2312" w:eastAsia="仿宋_GB2312" w:hAnsi="仿宋_GB2312" w:cs="仿宋_GB2312"/>
        </w:rPr>
      </w:pPr>
    </w:p>
    <w:p w:rsidR="00AB24F0" w:rsidRDefault="00321875">
      <w:pPr>
        <w:pStyle w:val="a3"/>
        <w:autoSpaceDE w:val="0"/>
        <w:autoSpaceDN w:val="0"/>
        <w:spacing w:line="600" w:lineRule="exact"/>
        <w:ind w:left="1577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附件：202</w:t>
      </w:r>
      <w:r>
        <w:rPr>
          <w:rFonts w:ascii="仿宋_GB2312" w:eastAsia="仿宋_GB2312" w:hAnsi="仿宋_GB2312" w:cs="仿宋_GB2312" w:hint="eastAsia"/>
          <w:lang w:val="en-US"/>
        </w:rPr>
        <w:t>2</w:t>
      </w:r>
      <w:r>
        <w:rPr>
          <w:rFonts w:ascii="仿宋_GB2312" w:eastAsia="仿宋_GB2312" w:hAnsi="仿宋_GB2312" w:cs="仿宋_GB2312" w:hint="eastAsia"/>
        </w:rPr>
        <w:t>年度上海高等学校一流本科课程名单</w:t>
      </w:r>
    </w:p>
    <w:p w:rsidR="00AB24F0" w:rsidRDefault="00AB24F0">
      <w:pPr>
        <w:pStyle w:val="a3"/>
        <w:autoSpaceDE w:val="0"/>
        <w:autoSpaceDN w:val="0"/>
        <w:spacing w:before="1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B24F0" w:rsidRDefault="00AB24F0">
      <w:pPr>
        <w:pStyle w:val="a3"/>
        <w:autoSpaceDE w:val="0"/>
        <w:autoSpaceDN w:val="0"/>
        <w:spacing w:before="1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B24F0" w:rsidRDefault="00AB24F0">
      <w:pPr>
        <w:pStyle w:val="a3"/>
        <w:autoSpaceDE w:val="0"/>
        <w:autoSpaceDN w:val="0"/>
        <w:spacing w:before="10"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B24F0" w:rsidRDefault="00321875" w:rsidP="00321875">
      <w:pPr>
        <w:spacing w:line="560" w:lineRule="exact"/>
        <w:ind w:right="361" w:firstLineChars="1800" w:firstLine="5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上 海 市 教 育 委 员 会</w:t>
      </w:r>
    </w:p>
    <w:p w:rsidR="00AB24F0" w:rsidRDefault="00321875" w:rsidP="00321875">
      <w:pPr>
        <w:tabs>
          <w:tab w:val="left" w:pos="7380"/>
          <w:tab w:val="left" w:pos="7560"/>
        </w:tabs>
        <w:spacing w:line="560" w:lineRule="exact"/>
        <w:ind w:right="361" w:firstLineChars="2000" w:firstLine="60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2023年1月9日</w:t>
      </w: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 w:hint="eastAsia"/>
          <w:sz w:val="32"/>
        </w:rPr>
      </w:pPr>
    </w:p>
    <w:p w:rsidR="00321875" w:rsidRDefault="00321875">
      <w:pPr>
        <w:spacing w:before="54"/>
        <w:jc w:val="left"/>
        <w:rPr>
          <w:rFonts w:ascii="黑体" w:eastAsia="黑体"/>
          <w:sz w:val="32"/>
        </w:rPr>
      </w:pPr>
    </w:p>
    <w:p w:rsidR="00AB24F0" w:rsidRDefault="00AB24F0">
      <w:pPr>
        <w:spacing w:before="54"/>
        <w:jc w:val="left"/>
        <w:rPr>
          <w:rFonts w:ascii="黑体" w:eastAsia="黑体"/>
          <w:sz w:val="32"/>
        </w:rPr>
      </w:pPr>
    </w:p>
    <w:p w:rsidR="00AB24F0" w:rsidRDefault="00321875" w:rsidP="00D10041">
      <w:pPr>
        <w:spacing w:before="54"/>
        <w:ind w:firstLineChars="50" w:firstLine="160"/>
        <w:jc w:val="lef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</w:p>
    <w:p w:rsidR="00AB24F0" w:rsidRDefault="00D10041">
      <w:pPr>
        <w:spacing w:before="110"/>
        <w:ind w:left="960" w:right="972"/>
        <w:jc w:val="center"/>
        <w:rPr>
          <w:rFonts w:ascii="方正小标宋简体" w:eastAsia="方正小标宋简体" w:hAnsi="方正小标宋简体" w:cs="方正小标宋简体"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sz w:val="38"/>
          <w:szCs w:val="38"/>
        </w:rPr>
        <w:t>2022</w:t>
      </w:r>
      <w:r w:rsidR="00321875">
        <w:rPr>
          <w:rFonts w:ascii="方正小标宋简体" w:eastAsia="方正小标宋简体" w:hAnsi="方正小标宋简体" w:cs="方正小标宋简体" w:hint="eastAsia"/>
          <w:sz w:val="38"/>
          <w:szCs w:val="38"/>
        </w:rPr>
        <w:t>年度上海高等学校一流本科课程名单</w:t>
      </w:r>
    </w:p>
    <w:p w:rsidR="00AB24F0" w:rsidRDefault="00AB24F0">
      <w:pPr>
        <w:pStyle w:val="a3"/>
        <w:spacing w:before="9"/>
        <w:rPr>
          <w:sz w:val="58"/>
        </w:rPr>
      </w:pPr>
    </w:p>
    <w:p w:rsidR="00AB24F0" w:rsidRDefault="00321875">
      <w:pPr>
        <w:pStyle w:val="1"/>
        <w:spacing w:before="1"/>
      </w:pPr>
      <w:r>
        <w:t>优质在线课程</w:t>
      </w:r>
    </w:p>
    <w:p w:rsidR="00AB24F0" w:rsidRDefault="00AB24F0">
      <w:pPr>
        <w:pStyle w:val="a3"/>
        <w:spacing w:before="6"/>
        <w:rPr>
          <w:b/>
          <w:sz w:val="9"/>
        </w:rPr>
      </w:pP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2624"/>
        <w:gridCol w:w="4925"/>
        <w:gridCol w:w="1925"/>
      </w:tblGrid>
      <w:tr w:rsidR="00AB24F0">
        <w:trPr>
          <w:trHeight w:val="468"/>
        </w:trPr>
        <w:tc>
          <w:tcPr>
            <w:tcW w:w="1101" w:type="dxa"/>
          </w:tcPr>
          <w:p w:rsidR="00AB24F0" w:rsidRDefault="00321875">
            <w:pPr>
              <w:pStyle w:val="TableParagraph"/>
              <w:spacing w:before="89" w:line="360" w:lineRule="auto"/>
              <w:ind w:left="200" w:right="19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624" w:type="dxa"/>
          </w:tcPr>
          <w:p w:rsidR="00AB24F0" w:rsidRDefault="00321875">
            <w:pPr>
              <w:pStyle w:val="TableParagraph"/>
              <w:spacing w:before="89" w:line="360" w:lineRule="auto"/>
              <w:ind w:left="190" w:right="1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申报单位</w:t>
            </w:r>
          </w:p>
        </w:tc>
        <w:tc>
          <w:tcPr>
            <w:tcW w:w="4925" w:type="dxa"/>
          </w:tcPr>
          <w:p w:rsidR="00AB24F0" w:rsidRDefault="00321875">
            <w:pPr>
              <w:pStyle w:val="TableParagraph"/>
              <w:spacing w:before="99" w:line="360" w:lineRule="auto"/>
              <w:ind w:left="251" w:right="2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课程名称</w:t>
            </w:r>
          </w:p>
        </w:tc>
        <w:tc>
          <w:tcPr>
            <w:tcW w:w="1925" w:type="dxa"/>
          </w:tcPr>
          <w:p w:rsidR="00AB24F0" w:rsidRDefault="00321875">
            <w:pPr>
              <w:pStyle w:val="TableParagraph"/>
              <w:spacing w:before="99" w:line="360" w:lineRule="auto"/>
              <w:ind w:left="187" w:right="17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课程负责人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经济与社会：如何用决策思维洞察生活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寇宗来</w:t>
            </w:r>
          </w:p>
        </w:tc>
      </w:tr>
      <w:tr w:rsidR="00AB24F0">
        <w:trPr>
          <w:trHeight w:val="287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现代医院管理学理论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黄葭燕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广告的力量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萧冰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劳动教育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吴志军、顾祥林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足球竞赛规则与裁判法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沈寅豪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有机化学实验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刘路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上海外国语大学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日语语音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凌蓉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上海财经大学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马克思主义基本原理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张桂芳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成为儿童文学作家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谭旭东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200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科学教育STEM项目学习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吴畏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200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上海对外经贸大学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创新创业创造：职场竞争力密钥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高伟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200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上海电力大学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单片机原理及应用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刘丹丹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200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交通中国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李江</w:t>
            </w:r>
          </w:p>
        </w:tc>
      </w:tr>
      <w:tr w:rsidR="00AB24F0">
        <w:trPr>
          <w:trHeight w:val="285"/>
        </w:trPr>
        <w:tc>
          <w:tcPr>
            <w:tcW w:w="1101" w:type="dxa"/>
          </w:tcPr>
          <w:p w:rsidR="00AB24F0" w:rsidRDefault="00321875">
            <w:pPr>
              <w:pStyle w:val="TableParagraph"/>
              <w:spacing w:line="360" w:lineRule="auto"/>
              <w:ind w:left="200" w:right="1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2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上海健康医学院</w:t>
            </w:r>
          </w:p>
        </w:tc>
        <w:tc>
          <w:tcPr>
            <w:tcW w:w="4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健康管理学</w:t>
            </w:r>
          </w:p>
        </w:tc>
        <w:tc>
          <w:tcPr>
            <w:tcW w:w="1925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郑国华</w:t>
            </w:r>
          </w:p>
        </w:tc>
      </w:tr>
    </w:tbl>
    <w:p w:rsidR="00AB24F0" w:rsidRDefault="00AB24F0">
      <w:pPr>
        <w:spacing w:line="274" w:lineRule="exact"/>
        <w:rPr>
          <w:sz w:val="22"/>
        </w:rPr>
        <w:sectPr w:rsidR="00AB24F0">
          <w:footerReference w:type="default" r:id="rId7"/>
          <w:pgSz w:w="11910" w:h="16840"/>
          <w:pgMar w:top="1580" w:right="520" w:bottom="1580" w:left="600" w:header="0" w:footer="1383" w:gutter="0"/>
          <w:cols w:space="720"/>
        </w:sectPr>
      </w:pPr>
    </w:p>
    <w:p w:rsidR="00AB24F0" w:rsidRDefault="00AB24F0">
      <w:pPr>
        <w:pStyle w:val="a3"/>
        <w:spacing w:before="8"/>
        <w:rPr>
          <w:b/>
          <w:sz w:val="23"/>
        </w:rPr>
      </w:pPr>
    </w:p>
    <w:p w:rsidR="00AB24F0" w:rsidRDefault="00321875">
      <w:pPr>
        <w:spacing w:before="58"/>
        <w:ind w:left="960" w:right="971"/>
        <w:jc w:val="center"/>
        <w:rPr>
          <w:b/>
          <w:sz w:val="30"/>
        </w:rPr>
      </w:pPr>
      <w:r>
        <w:rPr>
          <w:b/>
          <w:sz w:val="30"/>
        </w:rPr>
        <w:t>线下课程</w:t>
      </w:r>
    </w:p>
    <w:p w:rsidR="00AB24F0" w:rsidRDefault="00AB24F0">
      <w:pPr>
        <w:pStyle w:val="a3"/>
        <w:spacing w:before="6" w:after="1"/>
        <w:rPr>
          <w:b/>
          <w:sz w:val="9"/>
        </w:rPr>
      </w:pPr>
    </w:p>
    <w:tbl>
      <w:tblPr>
        <w:tblW w:w="10496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3132"/>
        <w:gridCol w:w="4226"/>
        <w:gridCol w:w="2070"/>
        <w:gridCol w:w="12"/>
      </w:tblGrid>
      <w:tr w:rsidR="00AB24F0">
        <w:trPr>
          <w:gridAfter w:val="1"/>
          <w:wAfter w:w="12" w:type="dxa"/>
          <w:trHeight w:val="551"/>
        </w:trPr>
        <w:tc>
          <w:tcPr>
            <w:tcW w:w="1056" w:type="dxa"/>
          </w:tcPr>
          <w:p w:rsidR="00AB24F0" w:rsidRDefault="00321875">
            <w:pPr>
              <w:pStyle w:val="TableParagraph"/>
              <w:spacing w:before="132" w:line="240" w:lineRule="auto"/>
              <w:ind w:left="236" w:right="22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3132" w:type="dxa"/>
          </w:tcPr>
          <w:p w:rsidR="00AB24F0" w:rsidRDefault="00321875">
            <w:pPr>
              <w:pStyle w:val="TableParagraph"/>
              <w:spacing w:before="132" w:line="240" w:lineRule="auto"/>
              <w:ind w:left="412" w:right="40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申报单位</w:t>
            </w:r>
          </w:p>
        </w:tc>
        <w:tc>
          <w:tcPr>
            <w:tcW w:w="4226" w:type="dxa"/>
          </w:tcPr>
          <w:p w:rsidR="00AB24F0" w:rsidRDefault="00321875">
            <w:pPr>
              <w:pStyle w:val="TableParagraph"/>
              <w:spacing w:before="142" w:line="240" w:lineRule="auto"/>
              <w:ind w:left="209" w:right="20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课程名称</w:t>
            </w:r>
          </w:p>
        </w:tc>
        <w:tc>
          <w:tcPr>
            <w:tcW w:w="2070" w:type="dxa"/>
          </w:tcPr>
          <w:p w:rsidR="00AB24F0" w:rsidRDefault="00321875">
            <w:pPr>
              <w:pStyle w:val="TableParagraph"/>
              <w:spacing w:before="142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课程负责人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化学与中国文明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孙兴文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固体物理导论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梅永丰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现代概率论基础（I、II）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谢践生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环境管理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包存宽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数字信号处理A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迟楠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药剂学I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戚建平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健康与护理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胡雁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非物质文化遗产导论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吕静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固体化学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李新昊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力学基础（荣誉）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宋晓冰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离散数学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骆源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外科学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胡伟国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生物医学统计概论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童善保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营养与食品卫生学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王慧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经济学原理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罗守贵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理论力学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羊亚平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材料研究方法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林健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环境监测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仇雁翎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交通设计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杨晓光、白玉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建筑工程全过程课程设计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王伟、刘沈如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弹性力学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郑百林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车辆工程控制基础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赵治国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设计导论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徐甘、耿慧志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马克思主义基本原理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吕健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高等数学A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李文侠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GIS高级课程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余柏蒗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概率论与数理统计A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许忠好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环境毒理学实验设计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张颖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原子物理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陈丽清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免疫学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江文正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货币银行学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方显仓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特殊教育学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邓猛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运动解剖学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孙朋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朗诵与艺术言语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中国近代史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瞿骏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文学概论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刘阳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英语语音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刘森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说理的学问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张留华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仪器分析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胡坪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过程测控仪表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孙自强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药学化学(I)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李剑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化工过程分析与开发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乒乓球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刘文珂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图论及其应用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林辉球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上海外国语大学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生活中的语言学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王雪梅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上海外国语大学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国学典籍翻译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陈琦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上海外国语大学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英语国家概况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杨维嘉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上海外国语大学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基础日语Ⅰ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伏泉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上海外国语大学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二语习得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宋亚南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无机材料物理化学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王海风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细胞生物学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陈婷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纺织创新思维与方法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许福军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新型纺织材料前沿与进展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覃小红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金融市场学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王千红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中国近现代史纲要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白华山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上海财经大学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商业与会计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黄俊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上海财经大学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经济哲学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张雄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上海财经大学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民法学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叶名怡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上海财经大学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英语演讲与辩论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乔晓妹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上海海关学院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海关管理概论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黄丙志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上海海关学院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电子商务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吴烨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上海海关学院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国际经济学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姚海华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材料科学导论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施鹰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近代物理导论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姜颖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振动力学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丁虎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精度设计及应用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田应仲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数据结构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沈俊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光影中国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程波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设计色彩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赵蕾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社会研究方法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张海东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毛泽东思想和中国特色社会主义理论体系概论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申小翠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数据库基础A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樊重俊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航海导论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白响恩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轮机维护与修理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魏海军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港口工程学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史旦达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船舶阻力与推进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张宝吉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生物饵料培养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黄旭雄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上海海洋大学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社会保障概论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郑建明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上海中医药大学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内科学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王肖龙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上海中医药大学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中医内科学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张振贤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中学物理课程与教学论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林方婷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分析化学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杨敏丽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微生物学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乔永利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统计学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傅毅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教育管理史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黄海涛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宏观经济学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刘江会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教育哲学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陈建华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舞蹈跨界训练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高娟敏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电视创作实践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齐青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心理测量学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石文典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中国比较文学史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纪建勋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华东政法大学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民法案例研习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金可可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华东政法大学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国外社会学理论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华东政法大学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地方政府与政治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任勇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上海体育学院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中国武术导论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郭玉成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上海体育学院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体能训练理论与方法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高炳宏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上海音乐学院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独奏（大提琴）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李继武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上海音乐学院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独奏（西洋打击乐）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杨茹文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上海音乐学院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指挥法基础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张国勇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上海戏剧学院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艺术概论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支运波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上海戏剧学院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声音训练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周艳霞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上海对外经贸大学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数理金融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赵霞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上海对外经贸大学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活动管理原理与实务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王春雷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上海对外经贸大学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创新管理与风险资本投资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闫海洲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上海对外经贸大学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跨文化管理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王朝晖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上海电力大学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可编程控制技术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李志斌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环境工程专业导论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饶品华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城市轨道交通安全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刘志钢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汽车设计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张缓缓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纺织化学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徐丽慧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土木工程施工技术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严小丽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上海应用技术大学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机械设计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张珂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上海应用技术大学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香料香精技术与工程专业导论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胡静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上海应用技术大学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风味化学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田怀香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上海政法学院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法学方法论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上海政法学院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英国文学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欧阳美和、张静文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上海科技大学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高分子物理（含实验）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凌盛杰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上海科技大学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计算科学与工程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廖奇峰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上海科技大学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算法博弈导论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赵登吉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上海科技大学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RNA生物学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刘如娟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上海电机学院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财务管理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靳磊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上海第二工业大学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高等数学A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罗琳、谢晓强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上海第二工业大学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马克思主义基本原理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王永章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上海第二工业大学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通用学术英语A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郑佩芸、李霜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上海立信会计金融学院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审计学原理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何芹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上海立信会计金融学院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时间序列分析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刘伟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上海商学院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移动商务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娜日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上海纽约大学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自然语言处理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谭翊章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上海纽约大学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区块链与货币经济学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Ilaf Elard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上海杉达学院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软件测试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朱琳玲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上海杉达学院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护理学基础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岳立萍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132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上海杉达学院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居住建筑室内设计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樊灵燕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133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上海杉达学院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儿童生长与发展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侯晓静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134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上海杉达学院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毛泽东思想和中国特色社会主义理论体系概论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俞刚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135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上海视觉艺术学院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空间与展具设计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邹一了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136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上海师范大学天华学院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实验心理学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孙连荣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137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上海师范大学天华学院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学前儿童语言教育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李丽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138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上海师范大学天华学院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学前儿童数学教育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张萌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139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上海公安学院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网络犯罪侦查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孙树峰</w:t>
            </w:r>
          </w:p>
        </w:tc>
      </w:tr>
      <w:tr w:rsidR="00AB2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140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上海公安学院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武器使用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彭斌</w:t>
            </w:r>
          </w:p>
        </w:tc>
      </w:tr>
    </w:tbl>
    <w:p w:rsidR="00AB24F0" w:rsidRDefault="00AB24F0">
      <w:pPr>
        <w:spacing w:line="267" w:lineRule="exact"/>
        <w:rPr>
          <w:sz w:val="22"/>
        </w:rPr>
        <w:sectPr w:rsidR="00AB24F0">
          <w:pgSz w:w="11910" w:h="16840"/>
          <w:pgMar w:top="1580" w:right="520" w:bottom="1500" w:left="600" w:header="0" w:footer="1383" w:gutter="0"/>
          <w:cols w:space="720"/>
        </w:sectPr>
      </w:pPr>
      <w:bookmarkStart w:id="0" w:name="_GoBack"/>
      <w:bookmarkEnd w:id="0"/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321875">
      <w:pPr>
        <w:spacing w:before="58"/>
        <w:ind w:left="960" w:right="970"/>
        <w:jc w:val="center"/>
        <w:rPr>
          <w:b/>
          <w:sz w:val="30"/>
        </w:rPr>
      </w:pPr>
      <w:r>
        <w:rPr>
          <w:b/>
          <w:sz w:val="30"/>
        </w:rPr>
        <w:t>线上线下混合式课程</w:t>
      </w:r>
    </w:p>
    <w:p w:rsidR="00AB24F0" w:rsidRDefault="00AB24F0">
      <w:pPr>
        <w:pStyle w:val="a3"/>
        <w:spacing w:before="6" w:after="1"/>
        <w:rPr>
          <w:b/>
          <w:sz w:val="9"/>
        </w:rPr>
      </w:pPr>
    </w:p>
    <w:tbl>
      <w:tblPr>
        <w:tblW w:w="10263" w:type="dxa"/>
        <w:jc w:val="center"/>
        <w:tblLook w:val="04A0"/>
      </w:tblPr>
      <w:tblGrid>
        <w:gridCol w:w="945"/>
        <w:gridCol w:w="3669"/>
        <w:gridCol w:w="3675"/>
        <w:gridCol w:w="1974"/>
      </w:tblGrid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申报单位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课程名称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课程负责人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虚拟世界：科技与人文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戴开宇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核电子学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张雪梅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遗传学实验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皮妍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仪器分析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李嫣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人体的社交网络——共生微生物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张俊琪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汉字研究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胡文华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中级汉语视听说（上、下）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王小曼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留学生高级汉语Ⅱ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王蕾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英语文学导读（下）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段枫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人工智能理论及应用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机器人学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王贺升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建筑史纲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赵冬梅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辐射测量与防护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王德忠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设计创新的艺术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韩挺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系统模型、分析与控制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张伟军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成人护理学II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章雅青、周琦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经济与社会伦理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闻媛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法语二外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杜燕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工程设计方法与实践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李峥嵘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路基工程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凌建明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德语国家国情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邓白桦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海洋与生命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姜晓东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高级汉语听说（二）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祁峰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思想道德与法治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王建新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大学物理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张孟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工程制图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郭慧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食品工程原理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赵黎明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金融学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郑庆寰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商务决策分析与R语言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马玲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数据结构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冯向阳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通信原理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张光林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物理化学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赵亚萍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机织学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胡吉永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电子商务概论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陈梅梅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女装工艺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王建萍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上海财经大学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概率论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上海海关学院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供应链管理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罗军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中国“芯</w:t>
            </w:r>
            <w:r>
              <w:rPr>
                <w:rFonts w:cs="宋体"/>
                <w:color w:val="000000"/>
                <w:kern w:val="0"/>
                <w:sz w:val="28"/>
                <w:szCs w:val="28"/>
                <w:lang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张建华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程序设计(C语言)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高洪皓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桥梁工程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杜晓庆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金工实习E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郭帅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植物与人类文明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袁晓君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金属力学性能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人才招聘与测评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胡晓龙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市场营销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范小军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高级口译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朱巧莲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世界近代史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吴浩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数学建模与科学计算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魏连鑫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光电子学（双语）A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冯吉军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制冷原理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武卫东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机械制造技术B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大学生创新实验技能培养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张晓东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智慧物流与供应链管理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何建佳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交互综合英语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张乐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既有建筑改造设计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方智果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船舶动力装置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王忠诚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管理运筹学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肖光年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美国文学史及作品选读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郭海霞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海洋数据处理与可视化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于潭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工程材料及机械制造基础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高丽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水生生物学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季高华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上海海洋大学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水产动物育种学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白志毅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上海中医药大学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刺法灸法学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赵琛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上海中医药大学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中药炮制学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董志颖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城市规划原理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邵琳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数据挖掘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张波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逻辑电路与FPGA应用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杨敏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小学数学课程与教学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黄友初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古代汉语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张巍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中小学美术教学论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张锦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华东政法大学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著作权法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王迁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上海体育学院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运动项目市场导论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李海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上海体育学院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体育心理学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张斌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上海戏剧学院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民间舞（汉族——山东胶州秧歌）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周蓓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上海对外经贸大学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初级财务会计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韩志丽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上海对外经贸大学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消费者行为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左鹏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上海对外经贸大学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商务翻译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温建平、胡筱颖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上海对外经贸大学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中华射艺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张波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上海电力大学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高电压技术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马爱清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上海电力大学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编译原理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彭源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上海电力大学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数据结构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张安勤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上海电力大学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能源电力英语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余樟亚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飞行力学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匡江红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机器人学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朱姿娜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纺织测试新技术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辛斌杰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机场运营管理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周慧艳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产品设计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高瞩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图案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刘珂艳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上海应用技术大学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焙烤食品工艺学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周一鸣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上海应用技术大学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天然香原料学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易封萍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上海应用技术大学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复合材料结构设计基础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上海应用技术大学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工程造价案例分析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武田艳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上海应用技术大学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市场营销学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张义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上海政法学院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组织行为学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王慧博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上海政法学院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社会福利与社会救助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杨玲丽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上海电机学院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微机原理与接口技术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高桂革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上海电机学院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机械设计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辛绍杰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上海第二工业大学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虚拟仪器技术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秦琴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上海第二工业大学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环境监测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高桂兰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上海第二工业大学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电子商务物流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羊英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上海第二工业大学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信用管理导论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汪宇瀚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上海立信会计金融学院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公司金融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姜华东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上海立信会计金融学院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纳税审查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王晓玲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上海立信会计金融学院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金融理财学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伦晓波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上海立信会计金融学院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中国古代文学（二）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姚惠兰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上海立信会计金融学院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社会心理学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刘永琴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上海商学院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酒店管理概论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符全胜、张一飞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上海商学院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中西方服装史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于淼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上海杉达学院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商务流程综合实训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陈淑贤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110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上海杉达学院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旅游服务质量管理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张懿玮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111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上海建桥学院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  <w:lang/>
              </w:rPr>
              <w:t>有限责任公司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宝石地质基础及结晶矿物学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刘衔宇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112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上海建桥学院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  <w:lang/>
              </w:rPr>
              <w:t>有限责任公司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广告设计（1）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葛洪波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113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上海建桥学院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  <w:lang/>
              </w:rPr>
              <w:t>有限责任公司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品牌设计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金晓磊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114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上海视觉艺术学院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三维软件与设计应用（1）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张一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115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上海视觉艺术学院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服装面料创意设计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张岚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116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上海外国语大学贤达经济人文学院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展示空间设计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许月兰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117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上海师范大学天华学院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即兴弹唱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戴沉雁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118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上海师范大学天华学院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景观设计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韩丽莹</w:t>
            </w:r>
          </w:p>
        </w:tc>
      </w:tr>
      <w:tr w:rsidR="00AB24F0">
        <w:trPr>
          <w:trHeight w:val="39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119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上海公安学院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犯罪情报学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肖亚麟</w:t>
            </w:r>
          </w:p>
        </w:tc>
      </w:tr>
    </w:tbl>
    <w:p w:rsidR="00AB24F0" w:rsidRDefault="00AB24F0">
      <w:pPr>
        <w:rPr>
          <w:sz w:val="22"/>
        </w:rPr>
        <w:sectPr w:rsidR="00AB24F0">
          <w:pgSz w:w="11910" w:h="16840"/>
          <w:pgMar w:top="1580" w:right="520" w:bottom="1500" w:left="600" w:header="0" w:footer="1383" w:gutter="0"/>
          <w:cols w:space="720"/>
        </w:sect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spacing w:before="7"/>
        <w:rPr>
          <w:rFonts w:ascii="Times New Roman"/>
          <w:sz w:val="28"/>
        </w:rPr>
      </w:pPr>
    </w:p>
    <w:p w:rsidR="00AB24F0" w:rsidRDefault="00321875">
      <w:pPr>
        <w:spacing w:before="58"/>
        <w:ind w:left="960" w:right="970"/>
        <w:jc w:val="center"/>
        <w:rPr>
          <w:b/>
          <w:sz w:val="30"/>
        </w:rPr>
      </w:pPr>
      <w:r>
        <w:rPr>
          <w:b/>
          <w:sz w:val="30"/>
        </w:rPr>
        <w:t>虚拟仿真实验教学课程</w:t>
      </w:r>
    </w:p>
    <w:tbl>
      <w:tblPr>
        <w:tblW w:w="10904" w:type="dxa"/>
        <w:tblInd w:w="-59" w:type="dxa"/>
        <w:tblLook w:val="04A0"/>
      </w:tblPr>
      <w:tblGrid>
        <w:gridCol w:w="881"/>
        <w:gridCol w:w="2513"/>
        <w:gridCol w:w="5437"/>
        <w:gridCol w:w="2073"/>
      </w:tblGrid>
      <w:tr w:rsidR="00AB24F0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申报单位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课程名称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课程负责人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女性盆底功能障碍与功能重建虚拟仿真实验教学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华克勤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打虎亭汉墓实践教学虚拟仿真实验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柴秋霞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高压电绝缘放电与电荷输运虚拟仿真实验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尹毅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基于VR的船舶操纵性虚拟海试实验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马宁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飞行性能与控制虚拟仿真实验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余文胜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面向国产操作系统的恶意代码虚拟仿真实验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刘功申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基于虚拟数字仿真骨折手法复位与石膏外固定实训课程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赵杰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城市污水处理节能降碳虚拟仿真实验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王志伟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钢-混组合梁桥建造虚拟仿真实验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刘超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基于X射线技术的物质分类与识别实验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王占山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复杂医疗改扩建工程云协同管理虚拟仿真综合实验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李永奎、朱茂然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重返冰河时代虚拟仿真实验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田军、谢昕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高光谱压缩超快成像虚拟仿真实验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张诗按</w:t>
            </w:r>
          </w:p>
        </w:tc>
      </w:tr>
      <w:tr w:rsidR="00AB24F0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闪存存储设备的设计与实现虚拟仿真实验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石亮</w:t>
            </w:r>
          </w:p>
        </w:tc>
      </w:tr>
      <w:tr w:rsidR="00AB24F0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脑与感知觉编码虚拟仿真实验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李先春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数字策展虚拟仿真实验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许鑫</w:t>
            </w:r>
          </w:p>
        </w:tc>
      </w:tr>
      <w:tr w:rsidR="00AB24F0">
        <w:trPr>
          <w:trHeight w:val="612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国际话语权建构中紧急情况应对虚拟仿真实验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高攀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纺织品全流程连续染色生产仿真实验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赵涛</w:t>
            </w:r>
          </w:p>
        </w:tc>
      </w:tr>
      <w:tr w:rsidR="00AB24F0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服装个性化定制虚拟仿真实验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方方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数控机床伺服驱动虚拟仿真实验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姜晨</w:t>
            </w:r>
          </w:p>
        </w:tc>
      </w:tr>
      <w:tr w:rsidR="00AB24F0">
        <w:trPr>
          <w:trHeight w:val="28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混合工质低温自动复叠制冷系统虚拟仿真实验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盛健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上海中医药大学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虚实结合的中医脉诊数字化综合实训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王立娟、李福凤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房车使用与安全管理虚拟仿真实验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卓德保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智能行业研究虚拟仿真实验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赵金实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上海对外经贸大学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跨境电商营销决策虚拟仿真实验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王锐</w:t>
            </w:r>
          </w:p>
        </w:tc>
      </w:tr>
      <w:tr w:rsidR="00AB24F0">
        <w:trPr>
          <w:trHeight w:val="791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上海电力大学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新能源材料物性仿真及光伏电池设计虚拟实验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林佳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5G+无人驾驶自主规划虚拟仿真实验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赵晓丽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芯片制造关键工艺控制虚拟仿真实验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王晓军</w:t>
            </w:r>
          </w:p>
        </w:tc>
      </w:tr>
      <w:tr w:rsidR="00AB24F0">
        <w:trPr>
          <w:trHeight w:val="84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织物与服装热防护性能评价虚拟仿真实验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孙光武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基于智能合约的城市应急保供冷链系统虚拟仿真实验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刘峥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上海应用技术大学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智能纳微球可视化检测水体农残虚拟仿真实验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李丹、王宇红</w:t>
            </w:r>
          </w:p>
        </w:tc>
      </w:tr>
      <w:tr w:rsidR="00AB24F0">
        <w:trPr>
          <w:trHeight w:val="560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上海电机学院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智能制造情境下德语沟通交际虚拟仿真实验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陈忆浓、张玉双</w:t>
            </w:r>
          </w:p>
        </w:tc>
      </w:tr>
    </w:tbl>
    <w:p w:rsidR="00AB24F0" w:rsidRDefault="00AB24F0">
      <w:pPr>
        <w:spacing w:before="58"/>
        <w:ind w:left="960" w:right="970"/>
        <w:jc w:val="center"/>
        <w:rPr>
          <w:b/>
          <w:sz w:val="30"/>
        </w:rPr>
      </w:pPr>
    </w:p>
    <w:p w:rsidR="00AB24F0" w:rsidRDefault="00AB24F0">
      <w:pPr>
        <w:pStyle w:val="a3"/>
        <w:spacing w:before="6" w:after="1"/>
        <w:rPr>
          <w:b/>
          <w:sz w:val="9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spacing w:before="6"/>
        <w:rPr>
          <w:rFonts w:ascii="Times New Roman"/>
          <w:sz w:val="10"/>
        </w:rPr>
      </w:pPr>
    </w:p>
    <w:p w:rsidR="00AB24F0" w:rsidRDefault="00AB24F0">
      <w:pPr>
        <w:rPr>
          <w:sz w:val="2"/>
          <w:szCs w:val="2"/>
        </w:rPr>
        <w:sectPr w:rsidR="00AB24F0">
          <w:pgSz w:w="11910" w:h="16840"/>
          <w:pgMar w:top="1580" w:right="520" w:bottom="1500" w:left="600" w:header="0" w:footer="1383" w:gutter="0"/>
          <w:cols w:space="720"/>
        </w:sectPr>
      </w:pPr>
    </w:p>
    <w:p w:rsidR="00AB24F0" w:rsidRDefault="00AB24F0">
      <w:pPr>
        <w:pStyle w:val="a3"/>
        <w:spacing w:before="7"/>
        <w:rPr>
          <w:rFonts w:ascii="Times New Roman"/>
          <w:sz w:val="28"/>
        </w:rPr>
      </w:pPr>
    </w:p>
    <w:p w:rsidR="00AB24F0" w:rsidRDefault="00321875">
      <w:pPr>
        <w:spacing w:before="58"/>
        <w:ind w:left="960" w:right="969"/>
        <w:jc w:val="center"/>
        <w:rPr>
          <w:b/>
          <w:sz w:val="30"/>
        </w:rPr>
      </w:pPr>
      <w:r>
        <w:rPr>
          <w:b/>
          <w:sz w:val="30"/>
        </w:rPr>
        <w:t>社会实践课程</w:t>
      </w:r>
    </w:p>
    <w:p w:rsidR="00AB24F0" w:rsidRDefault="00AB24F0">
      <w:pPr>
        <w:pStyle w:val="a3"/>
        <w:spacing w:before="6" w:after="1"/>
        <w:rPr>
          <w:b/>
          <w:sz w:val="9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2410"/>
        <w:gridCol w:w="4111"/>
        <w:gridCol w:w="2126"/>
      </w:tblGrid>
      <w:tr w:rsidR="00AB24F0" w:rsidTr="00D10041">
        <w:trPr>
          <w:trHeight w:hRule="exact" w:val="510"/>
        </w:trPr>
        <w:tc>
          <w:tcPr>
            <w:tcW w:w="992" w:type="dxa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410" w:type="dxa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申报单位</w:t>
            </w:r>
          </w:p>
        </w:tc>
        <w:tc>
          <w:tcPr>
            <w:tcW w:w="4111" w:type="dxa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课程名称</w:t>
            </w:r>
          </w:p>
        </w:tc>
        <w:tc>
          <w:tcPr>
            <w:tcW w:w="2126" w:type="dxa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课程负责人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数字出版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张大伟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儿科医学人文教育-服务学习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季庆英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海上专业综合实习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杨群慧、高航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专业实习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刘广军、孙远韬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总体规划实务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耿慧志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社区社会工作与实务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吴同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华东师范大学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丈量美丽中国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张健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公共设施设计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安大地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鞋履设计与工艺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田玉晶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城乡规划专业毕业设计（论文）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刘勇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摄影基础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付玉竹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上海中医药大学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全科医学概论与社区实践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赵海磊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运动健康管理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张钧</w:t>
            </w:r>
          </w:p>
        </w:tc>
      </w:tr>
      <w:tr w:rsidR="00AB24F0" w:rsidTr="00D10041">
        <w:trPr>
          <w:trHeight w:hRule="exact" w:val="748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红色旅游资源保护与利用现状调查与评价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朱立新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上海体育学院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体育公益创新与实践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张叶涵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上海音乐学院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音乐剧剧目排演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安栋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上海戏剧学院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主持人语体艺术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董健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上海戏剧学院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表演基础练习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张晓欧</w:t>
            </w:r>
          </w:p>
        </w:tc>
      </w:tr>
      <w:tr w:rsidR="00AB24F0" w:rsidTr="00D10041">
        <w:trPr>
          <w:trHeight w:hRule="exact" w:val="788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上海电力大学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数学建模实践（4）：工程问题的实践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孙玉芹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上海政法学院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电视栏目工作坊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邢虹文</w:t>
            </w:r>
          </w:p>
        </w:tc>
      </w:tr>
      <w:tr w:rsidR="00AB24F0" w:rsidTr="00D10041">
        <w:trPr>
          <w:trHeight w:hRule="exact" w:val="764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上海建桥学院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  <w:lang/>
              </w:rPr>
              <w:t>有限责任公司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劳动教育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陈伟</w:t>
            </w:r>
          </w:p>
        </w:tc>
      </w:tr>
      <w:tr w:rsidR="00AB24F0" w:rsidTr="00D10041">
        <w:trPr>
          <w:trHeight w:hRule="exact" w:val="510"/>
        </w:trPr>
        <w:tc>
          <w:tcPr>
            <w:tcW w:w="992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2410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上海公安学院</w:t>
            </w:r>
          </w:p>
        </w:tc>
        <w:tc>
          <w:tcPr>
            <w:tcW w:w="4111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人民警察忠诚教育</w:t>
            </w:r>
          </w:p>
        </w:tc>
        <w:tc>
          <w:tcPr>
            <w:tcW w:w="212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龚海燕</w:t>
            </w:r>
          </w:p>
        </w:tc>
      </w:tr>
    </w:tbl>
    <w:p w:rsidR="00AB24F0" w:rsidRDefault="00AB24F0">
      <w:pPr>
        <w:rPr>
          <w:sz w:val="22"/>
        </w:rPr>
        <w:sectPr w:rsidR="00AB24F0">
          <w:pgSz w:w="11910" w:h="16840"/>
          <w:pgMar w:top="1580" w:right="520" w:bottom="1500" w:left="600" w:header="0" w:footer="1383" w:gutter="0"/>
          <w:cols w:space="720"/>
        </w:sectPr>
      </w:pPr>
    </w:p>
    <w:p w:rsidR="00AB24F0" w:rsidRDefault="00321875">
      <w:pPr>
        <w:spacing w:before="58"/>
        <w:ind w:left="960" w:right="972"/>
        <w:jc w:val="center"/>
        <w:rPr>
          <w:b/>
          <w:sz w:val="30"/>
        </w:rPr>
      </w:pPr>
      <w:r>
        <w:rPr>
          <w:b/>
          <w:sz w:val="30"/>
        </w:rPr>
        <w:t>示范性全英语课程</w:t>
      </w:r>
    </w:p>
    <w:tbl>
      <w:tblPr>
        <w:tblpPr w:leftFromText="180" w:rightFromText="180" w:vertAnchor="text" w:horzAnchor="page" w:tblpX="1571" w:tblpY="161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2456"/>
        <w:gridCol w:w="4406"/>
        <w:gridCol w:w="1444"/>
      </w:tblGrid>
      <w:tr w:rsidR="00AB24F0">
        <w:trPr>
          <w:trHeight w:val="870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申报单位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课程名称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课程</w:t>
            </w:r>
          </w:p>
          <w:p w:rsidR="00AB24F0" w:rsidRDefault="00321875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负责人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儿科学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Pediatrics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黄国英</w:t>
            </w:r>
          </w:p>
        </w:tc>
      </w:tr>
      <w:tr w:rsidR="00AB24F0">
        <w:trPr>
          <w:trHeight w:val="298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眼科学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Ophthalmology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孙兴怀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复旦大学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核技术概论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Introduction to Nuclear Technology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沈皓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心血管病学 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Cardiology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葛恒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上海交通大学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工程导论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Introduction to Engineering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申岩峰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同济大学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设计、创新与创业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Design, Innovation and Entrepreneurship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范斐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华东理工大学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水污染控制工程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Water Pollution Control Engineering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隋倩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东华大学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时尚供应链管理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Fashion Supply Chain Management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沈滨</w:t>
            </w:r>
          </w:p>
        </w:tc>
      </w:tr>
      <w:tr w:rsidR="00AB24F0">
        <w:trPr>
          <w:trHeight w:val="298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国际贸易原理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International Trade Theory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何树全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上海理工大学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锅炉材料与强度 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Material and Strength of Boiler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杨荟楠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上海海事大学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海洋法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International Law of the Sea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郭冉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上海师范大学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专业英语（化学教育）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Specialized English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  <w:lang/>
              </w:rPr>
              <w:t>（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  <w:lang/>
              </w:rPr>
              <w:t>Chemical education</w:t>
            </w:r>
            <w:r>
              <w:rPr>
                <w:rFonts w:cs="宋体" w:hint="eastAsia"/>
                <w:color w:val="000000"/>
                <w:kern w:val="0"/>
                <w:sz w:val="28"/>
                <w:szCs w:val="28"/>
                <w:lang/>
              </w:rPr>
              <w:t>）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应叶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华东政法大学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法制与新闻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Law and the Media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余素青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上海体育学院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中国体育文化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Sports Culture in China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李有强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上海工程技术大学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航空气象理论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Aviation Meteorology Theory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顾莹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上海应用技术大学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机械设计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Mechanical Engineering Design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逯代兴</w:t>
            </w:r>
          </w:p>
        </w:tc>
      </w:tr>
      <w:tr w:rsidR="00AB24F0">
        <w:trPr>
          <w:trHeight w:val="586"/>
        </w:trPr>
        <w:tc>
          <w:tcPr>
            <w:tcW w:w="844" w:type="dxa"/>
            <w:vAlign w:val="center"/>
          </w:tcPr>
          <w:p w:rsidR="00AB24F0" w:rsidRDefault="00321875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245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上海政法学院</w:t>
            </w:r>
          </w:p>
        </w:tc>
        <w:tc>
          <w:tcPr>
            <w:tcW w:w="4406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国际私法</w:t>
            </w:r>
          </w:p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Private International Law</w:t>
            </w:r>
          </w:p>
        </w:tc>
        <w:tc>
          <w:tcPr>
            <w:tcW w:w="1444" w:type="dxa"/>
            <w:vAlign w:val="center"/>
          </w:tcPr>
          <w:p w:rsidR="00AB24F0" w:rsidRDefault="003218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许庆坤</w:t>
            </w:r>
          </w:p>
        </w:tc>
      </w:tr>
    </w:tbl>
    <w:p w:rsidR="00AB24F0" w:rsidRDefault="00AB24F0">
      <w:pPr>
        <w:pStyle w:val="a3"/>
        <w:spacing w:before="6" w:after="1"/>
        <w:rPr>
          <w:b/>
          <w:sz w:val="9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  <w:sectPr w:rsidR="00AB24F0">
          <w:footerReference w:type="even" r:id="rId8"/>
          <w:footerReference w:type="default" r:id="rId9"/>
          <w:pgSz w:w="11906" w:h="16838"/>
          <w:pgMar w:top="2098" w:right="1508" w:bottom="1714" w:left="1520" w:header="851" w:footer="1418" w:gutter="57"/>
          <w:cols w:space="425"/>
          <w:docGrid w:type="lines" w:linePitch="312"/>
        </w:sect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>
      <w:pPr>
        <w:pStyle w:val="a3"/>
        <w:rPr>
          <w:rFonts w:ascii="Times New Roman"/>
          <w:sz w:val="20"/>
        </w:rPr>
      </w:pPr>
    </w:p>
    <w:p w:rsidR="00AB24F0" w:rsidRDefault="00AB24F0"/>
    <w:p w:rsidR="00AB24F0" w:rsidRDefault="00AB24F0"/>
    <w:tbl>
      <w:tblPr>
        <w:tblpPr w:leftFromText="180" w:rightFromText="180" w:vertAnchor="text" w:horzAnchor="margin" w:tblpY="656"/>
        <w:tblW w:w="0" w:type="auto"/>
        <w:tblBorders>
          <w:top w:val="single" w:sz="12" w:space="0" w:color="auto"/>
          <w:bottom w:val="single" w:sz="12" w:space="0" w:color="auto"/>
        </w:tblBorders>
        <w:tblLook w:val="04A0"/>
      </w:tblPr>
      <w:tblGrid>
        <w:gridCol w:w="4068"/>
        <w:gridCol w:w="4680"/>
        <w:gridCol w:w="289"/>
      </w:tblGrid>
      <w:tr w:rsidR="00AB24F0">
        <w:tc>
          <w:tcPr>
            <w:tcW w:w="4068" w:type="dxa"/>
            <w:tcBorders>
              <w:tl2br w:val="nil"/>
              <w:tr2bl w:val="nil"/>
            </w:tcBorders>
          </w:tcPr>
          <w:p w:rsidR="00AB24F0" w:rsidRDefault="00321875">
            <w:pPr>
              <w:spacing w:line="560" w:lineRule="exact"/>
              <w:ind w:firstLineChars="100" w:firstLine="28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680" w:type="dxa"/>
            <w:tcBorders>
              <w:tl2br w:val="nil"/>
              <w:tr2bl w:val="nil"/>
            </w:tcBorders>
          </w:tcPr>
          <w:p w:rsidR="00AB24F0" w:rsidRDefault="00321875">
            <w:pPr>
              <w:spacing w:line="560" w:lineRule="exact"/>
              <w:jc w:val="righ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2023年1月12日印发</w:t>
            </w:r>
          </w:p>
        </w:tc>
        <w:tc>
          <w:tcPr>
            <w:tcW w:w="289" w:type="dxa"/>
            <w:tcBorders>
              <w:tl2br w:val="nil"/>
              <w:tr2bl w:val="nil"/>
            </w:tcBorders>
          </w:tcPr>
          <w:p w:rsidR="00AB24F0" w:rsidRDefault="00AB24F0">
            <w:pPr>
              <w:spacing w:line="560" w:lineRule="exact"/>
              <w:ind w:rightChars="171" w:right="359"/>
              <w:jc w:val="right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AB24F0" w:rsidRDefault="00AB24F0">
      <w:pPr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sectPr w:rsidR="00AB24F0" w:rsidSect="00AB24F0">
      <w:footerReference w:type="default" r:id="rId10"/>
      <w:pgSz w:w="11906" w:h="16838"/>
      <w:pgMar w:top="2098" w:right="1508" w:bottom="1714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50A" w:rsidRDefault="0033650A" w:rsidP="00AB24F0">
      <w:r>
        <w:separator/>
      </w:r>
    </w:p>
  </w:endnote>
  <w:endnote w:type="continuationSeparator" w:id="0">
    <w:p w:rsidR="0033650A" w:rsidRDefault="0033650A" w:rsidP="00AB2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鼎大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75" w:rsidRDefault="00321875">
    <w:pPr>
      <w:pStyle w:val="a3"/>
      <w:spacing w:line="14" w:lineRule="auto"/>
      <w:rPr>
        <w:sz w:val="20"/>
      </w:rPr>
    </w:pPr>
    <w:r w:rsidRPr="00AB24F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48.95pt;margin-top:761.75pt;width:16.05pt;height:16.05pt;z-index:-251658240;mso-position-horizontal-relative:page;mso-position-vertical-relative:page" o:gfxdata="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Cns+eY2wAAAA0BAAAPAAAAAAAAAAEAIAAAADgAAABkcnMvZG93bnJldi54bWxQSwEC&#10;FAAUAAAACACHTuJANOUeLKIBAAA3AwAADgAAAAAAAAABACAAAABAAQAAZHJzL2Uyb0RvYy54bWxQ&#10;SwUGAAAAAAYABgBZAQAAVAUAAAAA&#10;" filled="f" stroked="f">
          <v:textbox inset="0,0,0,0">
            <w:txbxContent>
              <w:p w:rsidR="00321875" w:rsidRDefault="00321875">
                <w:pPr>
                  <w:spacing w:line="321" w:lineRule="exact"/>
                  <w:ind w:left="2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  <w:r w:rsidRPr="00AB24F0">
      <w:pict>
        <v:shape id="_x0000_s1028" type="#_x0000_t202" style="position:absolute;left:0;text-align:left;margin-left:476.05pt;margin-top:761.75pt;width:18pt;height:16.05pt;z-index:-251657216;mso-position-horizontal-relative:page;mso-position-vertical-relative:page" o:gfxdata="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N62EwPaAAAADQEAAA8AAAAAAAAAAQAgAAAAOAAAAGRycy9kb3ducmV2LnhtbFBL&#10;AQIUABQAAAAIAIdO4kAkCMGZpQEAADcDAAAOAAAAAAAAAAEAIAAAAD8BAABkcnMvZTJvRG9jLnht&#10;bFBLBQYAAAAABgAGAFkBAABWBQAAAAA=&#10;" filled="f" stroked="f">
          <v:textbox inset="0,0,0,0">
            <w:txbxContent>
              <w:p w:rsidR="00321875" w:rsidRDefault="00321875">
                <w:pPr>
                  <w:spacing w:line="321" w:lineRule="exact"/>
                  <w:ind w:left="40"/>
                  <w:jc w:val="left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3650A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AB24F0">
      <w:pict>
        <v:shape id="_x0000_s1027" type="#_x0000_t202" style="position:absolute;left:0;text-align:left;margin-left:505pt;margin-top:761.75pt;width:16.05pt;height:16.05pt;z-index:-251656192;mso-position-horizontal-relative:page;mso-position-vertical-relative:page" o:gfxdata="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HoEdwDbAAAADwEAAA8AAAAAAAAAAQAgAAAAOAAAAGRycy9kb3ducmV2LnhtbFBLAQIU&#10;ABQAAAAIAIdO4kAwGFgjoQEAADcDAAAOAAAAAAAAAAEAIAAAAEABAABkcnMvZTJvRG9jLnhtbFBL&#10;BQYAAAAABgAGAFkBAABTBQAAAAA=&#10;" filled="f" stroked="f">
          <v:textbox inset="0,0,0,0">
            <w:txbxContent>
              <w:p w:rsidR="00321875" w:rsidRDefault="00321875">
                <w:pPr>
                  <w:spacing w:line="321" w:lineRule="exact"/>
                  <w:ind w:left="2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75" w:rsidRDefault="00321875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321875" w:rsidRDefault="00321875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75" w:rsidRDefault="00321875">
    <w:pPr>
      <w:pStyle w:val="a4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 xml:space="preserve">—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 w:rsidR="00D10041">
      <w:rPr>
        <w:rStyle w:val="a6"/>
        <w:rFonts w:ascii="宋体" w:hAnsi="宋体"/>
        <w:noProof/>
        <w:sz w:val="28"/>
      </w:rPr>
      <w:t>17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—</w:t>
    </w:r>
  </w:p>
  <w:p w:rsidR="00321875" w:rsidRDefault="00321875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75" w:rsidRDefault="0032187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50A" w:rsidRDefault="0033650A" w:rsidP="00AB24F0">
      <w:r>
        <w:separator/>
      </w:r>
    </w:p>
  </w:footnote>
  <w:footnote w:type="continuationSeparator" w:id="0">
    <w:p w:rsidR="0033650A" w:rsidRDefault="0033650A" w:rsidP="00AB2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AltKinsokuLineBreakRules/>
  </w:compat>
  <w:rsids>
    <w:rsidRoot w:val="7FC78A3A"/>
    <w:rsid w:val="DE835B7D"/>
    <w:rsid w:val="00024907"/>
    <w:rsid w:val="00035F05"/>
    <w:rsid w:val="00056EC1"/>
    <w:rsid w:val="00094FC4"/>
    <w:rsid w:val="000C226B"/>
    <w:rsid w:val="000F348C"/>
    <w:rsid w:val="00112C10"/>
    <w:rsid w:val="001354D5"/>
    <w:rsid w:val="00144DFA"/>
    <w:rsid w:val="00145BD0"/>
    <w:rsid w:val="00183763"/>
    <w:rsid w:val="001A1D49"/>
    <w:rsid w:val="001B3025"/>
    <w:rsid w:val="001C0F96"/>
    <w:rsid w:val="001F5455"/>
    <w:rsid w:val="00252A00"/>
    <w:rsid w:val="00286A3E"/>
    <w:rsid w:val="00294260"/>
    <w:rsid w:val="002A230A"/>
    <w:rsid w:val="002A3CE4"/>
    <w:rsid w:val="002C7F1A"/>
    <w:rsid w:val="002D3402"/>
    <w:rsid w:val="002D4EF5"/>
    <w:rsid w:val="002D71E3"/>
    <w:rsid w:val="00303E9B"/>
    <w:rsid w:val="00312076"/>
    <w:rsid w:val="00321875"/>
    <w:rsid w:val="0033650A"/>
    <w:rsid w:val="003D3AB4"/>
    <w:rsid w:val="003D6DDA"/>
    <w:rsid w:val="003E4FAD"/>
    <w:rsid w:val="00414340"/>
    <w:rsid w:val="00444F67"/>
    <w:rsid w:val="004477E0"/>
    <w:rsid w:val="004806AD"/>
    <w:rsid w:val="00492148"/>
    <w:rsid w:val="004978BF"/>
    <w:rsid w:val="004A7871"/>
    <w:rsid w:val="004A7C58"/>
    <w:rsid w:val="004B14C9"/>
    <w:rsid w:val="004C141B"/>
    <w:rsid w:val="005155AB"/>
    <w:rsid w:val="005927B4"/>
    <w:rsid w:val="005D6055"/>
    <w:rsid w:val="005E0EB6"/>
    <w:rsid w:val="005F4E0C"/>
    <w:rsid w:val="006078B9"/>
    <w:rsid w:val="00611F21"/>
    <w:rsid w:val="00623312"/>
    <w:rsid w:val="00625F17"/>
    <w:rsid w:val="006634B4"/>
    <w:rsid w:val="00667B97"/>
    <w:rsid w:val="00680FA6"/>
    <w:rsid w:val="006852C3"/>
    <w:rsid w:val="006B4CA1"/>
    <w:rsid w:val="006C28B5"/>
    <w:rsid w:val="006E32CC"/>
    <w:rsid w:val="00701799"/>
    <w:rsid w:val="00702C25"/>
    <w:rsid w:val="0070452F"/>
    <w:rsid w:val="00704548"/>
    <w:rsid w:val="0074038F"/>
    <w:rsid w:val="00745286"/>
    <w:rsid w:val="00754887"/>
    <w:rsid w:val="00760FBF"/>
    <w:rsid w:val="0078034F"/>
    <w:rsid w:val="007B5579"/>
    <w:rsid w:val="007D2CE1"/>
    <w:rsid w:val="007D5333"/>
    <w:rsid w:val="0080616E"/>
    <w:rsid w:val="00896677"/>
    <w:rsid w:val="008A74FF"/>
    <w:rsid w:val="008E3D77"/>
    <w:rsid w:val="008F76D4"/>
    <w:rsid w:val="0090062F"/>
    <w:rsid w:val="00906540"/>
    <w:rsid w:val="009356BA"/>
    <w:rsid w:val="00955071"/>
    <w:rsid w:val="009717CD"/>
    <w:rsid w:val="009855E9"/>
    <w:rsid w:val="0099273C"/>
    <w:rsid w:val="009A5209"/>
    <w:rsid w:val="009D5141"/>
    <w:rsid w:val="009F098D"/>
    <w:rsid w:val="00A0587E"/>
    <w:rsid w:val="00A25ED1"/>
    <w:rsid w:val="00A31E83"/>
    <w:rsid w:val="00A458A8"/>
    <w:rsid w:val="00A47378"/>
    <w:rsid w:val="00A82097"/>
    <w:rsid w:val="00A97E74"/>
    <w:rsid w:val="00AA2AD8"/>
    <w:rsid w:val="00AA6013"/>
    <w:rsid w:val="00AB24F0"/>
    <w:rsid w:val="00B03BDD"/>
    <w:rsid w:val="00B36E68"/>
    <w:rsid w:val="00B409C3"/>
    <w:rsid w:val="00B5787D"/>
    <w:rsid w:val="00BC3863"/>
    <w:rsid w:val="00BD4122"/>
    <w:rsid w:val="00C006C8"/>
    <w:rsid w:val="00C452CA"/>
    <w:rsid w:val="00C56E44"/>
    <w:rsid w:val="00C70473"/>
    <w:rsid w:val="00CD2925"/>
    <w:rsid w:val="00CD3591"/>
    <w:rsid w:val="00CE0901"/>
    <w:rsid w:val="00D0710F"/>
    <w:rsid w:val="00D10041"/>
    <w:rsid w:val="00D50530"/>
    <w:rsid w:val="00D51BBA"/>
    <w:rsid w:val="00D540F3"/>
    <w:rsid w:val="00D7185A"/>
    <w:rsid w:val="00DE3403"/>
    <w:rsid w:val="00EA3773"/>
    <w:rsid w:val="00ED3BF6"/>
    <w:rsid w:val="00EF69E5"/>
    <w:rsid w:val="00F90E73"/>
    <w:rsid w:val="00FE259A"/>
    <w:rsid w:val="00FF63C3"/>
    <w:rsid w:val="1F9FF107"/>
    <w:rsid w:val="55FB15CB"/>
    <w:rsid w:val="5FBFAA47"/>
    <w:rsid w:val="7A3FEAFB"/>
    <w:rsid w:val="7FC78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F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1"/>
    <w:qFormat/>
    <w:rsid w:val="00AB24F0"/>
    <w:pPr>
      <w:spacing w:before="58"/>
      <w:ind w:left="960" w:right="969"/>
      <w:jc w:val="center"/>
      <w:outlineLvl w:val="0"/>
    </w:pPr>
    <w:rPr>
      <w:rFonts w:ascii="宋体" w:hAnsi="宋体" w:cs="宋体"/>
      <w:b/>
      <w:bCs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B24F0"/>
    <w:rPr>
      <w:rFonts w:ascii="宋体" w:hAnsi="宋体" w:cs="宋体"/>
      <w:sz w:val="30"/>
      <w:szCs w:val="30"/>
      <w:lang w:val="zh-CN" w:bidi="zh-CN"/>
    </w:rPr>
  </w:style>
  <w:style w:type="paragraph" w:styleId="a4">
    <w:name w:val="footer"/>
    <w:basedOn w:val="a"/>
    <w:qFormat/>
    <w:rsid w:val="00AB24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AB2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AB24F0"/>
  </w:style>
  <w:style w:type="paragraph" w:styleId="a7">
    <w:name w:val="List Paragraph"/>
    <w:basedOn w:val="a"/>
    <w:uiPriority w:val="34"/>
    <w:qFormat/>
    <w:rsid w:val="00AB24F0"/>
    <w:pPr>
      <w:ind w:firstLineChars="200" w:firstLine="420"/>
    </w:pPr>
    <w:rPr>
      <w:szCs w:val="24"/>
    </w:rPr>
  </w:style>
  <w:style w:type="paragraph" w:customStyle="1" w:styleId="TableParagraph">
    <w:name w:val="Table Paragraph"/>
    <w:basedOn w:val="a"/>
    <w:uiPriority w:val="1"/>
    <w:qFormat/>
    <w:rsid w:val="00AB24F0"/>
    <w:pPr>
      <w:spacing w:line="265" w:lineRule="exact"/>
      <w:ind w:left="7"/>
      <w:jc w:val="center"/>
    </w:pPr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2023&#24180;&#25991;&#20214;&#27169;&#26495;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45</TotalTime>
  <Pages>19</Pages>
  <Words>1382</Words>
  <Characters>7881</Characters>
  <Application>Microsoft Office Word</Application>
  <DocSecurity>0</DocSecurity>
  <Lines>65</Lines>
  <Paragraphs>18</Paragraphs>
  <ScaleCrop>false</ScaleCrop>
  <Company/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李倩</dc:creator>
  <cp:lastModifiedBy>刘瑜</cp:lastModifiedBy>
  <cp:revision>4</cp:revision>
  <cp:lastPrinted>2023-01-12T11:12:00Z</cp:lastPrinted>
  <dcterms:created xsi:type="dcterms:W3CDTF">2023-01-13T00:55:00Z</dcterms:created>
  <dcterms:modified xsi:type="dcterms:W3CDTF">2023-01-29T06:30:00Z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